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before="100" w:after="240" w:line="276" w:lineRule="auto"/>
        <w:jc w:val="center"/>
        <w:outlineLvl w:val="0"/>
        <w:rPr>
          <w:rFonts w:ascii="Montserrat" w:cs="Montserrat" w:hAnsi="Montserrat" w:eastAsia="Montserrat"/>
          <w:b w:val="1"/>
          <w:bCs w:val="1"/>
          <w:kern w:val="36"/>
          <w:sz w:val="28"/>
          <w:szCs w:val="28"/>
          <w:shd w:val="clear" w:color="auto" w:fill="ffffff"/>
        </w:rPr>
      </w:pPr>
      <w:r>
        <w:rPr>
          <w:rFonts w:ascii="Montserrat" w:cs="Montserrat" w:hAnsi="Montserrat" w:eastAsia="Montserrat"/>
          <w:b w:val="1"/>
          <w:bCs w:val="1"/>
          <w:kern w:val="36"/>
          <w:sz w:val="28"/>
          <w:szCs w:val="28"/>
          <w:shd w:val="clear" w:color="auto" w:fill="ffffff"/>
          <w:rtl w:val="0"/>
          <w:lang w:val="es-ES_tradnl"/>
        </w:rPr>
        <w:t xml:space="preserve">TERMO DE CONSENTIMENTO PARA TRATAMENTO DE DADOS PESSOAIS </w:t>
      </w:r>
    </w:p>
    <w:p>
      <w:pPr>
        <w:pStyle w:val="Body A"/>
        <w:spacing w:before="100" w:after="240" w:line="276" w:lineRule="auto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Este documento visa registrar a manifesta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livre, informada e inequ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voca pela qual o Titular concorda com a coleta e tratamento de seus dados pessoais para finalidade espec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fica, em conformidade com a Lei 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º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 xml:space="preserve">13.709/2018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–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Lei Geral de Prote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 Dados Pessoais (LGPD).</w:t>
      </w:r>
    </w:p>
    <w:p>
      <w:pPr>
        <w:pStyle w:val="Body A"/>
        <w:spacing w:before="100" w:after="240" w:line="276" w:lineRule="auto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Ao manifestar sua aceita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o para com o presente termo, o Titular consente e concorda que a 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es-ES_tradnl"/>
        </w:rPr>
        <w:t>Fuego Solu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es em Incentivos de Vendas e Viagens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, inscrita no CNPJ sob o 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°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it-IT"/>
        </w:rPr>
        <w:t xml:space="preserve">13.011.925/0001-80, sediada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à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Av. Princesa Isabel, n. 680, na cidade de Uberl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â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it-IT"/>
        </w:rPr>
        <w:t xml:space="preserve">ndia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–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 xml:space="preserve">MG, CEP 38.400-192, e-mail: contato@agenciafuego.com, doravante denominada 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da-DK"/>
        </w:rPr>
        <w:t>CONTROLADORA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es-ES_tradnl"/>
        </w:rPr>
        <w:t>, tome decis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referente aos seus Dados Pessoais, principalmente aos dados que sert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fornecidos para a realiza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o da viagem 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EVENTO DE LAN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AMENTO SONRIDOR 2025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.</w:t>
      </w:r>
    </w:p>
    <w:p>
      <w:pPr>
        <w:pStyle w:val="Body A"/>
        <w:spacing w:before="100" w:after="100" w:line="276" w:lineRule="auto"/>
        <w:jc w:val="both"/>
        <w:outlineLvl w:val="3"/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Dados Pessoais</w:t>
      </w:r>
    </w:p>
    <w:p>
      <w:pPr>
        <w:pStyle w:val="Body A"/>
        <w:spacing w:before="100" w:after="100" w:line="276" w:lineRule="auto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 Controladora fica autorizada a tomar decis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referentes ao tratamento e a realizar coleta dos seguintes Dados Pessoais do Titular e de seus acompanhantes:</w:t>
      </w:r>
    </w:p>
    <w:p>
      <w:pPr>
        <w:pStyle w:val="Body A"/>
        <w:numPr>
          <w:ilvl w:val="0"/>
          <w:numId w:val="2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it-I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it-IT"/>
        </w:rPr>
        <w:t>Nome completo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;</w:t>
      </w:r>
    </w:p>
    <w:p>
      <w:pPr>
        <w:pStyle w:val="Body A"/>
        <w:numPr>
          <w:ilvl w:val="0"/>
          <w:numId w:val="2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Documento de Identifica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(CPF e RG);</w:t>
      </w:r>
    </w:p>
    <w:p>
      <w:pPr>
        <w:pStyle w:val="Body A"/>
        <w:numPr>
          <w:ilvl w:val="0"/>
          <w:numId w:val="2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de-DE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de-DE"/>
        </w:rPr>
        <w:t>Endere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o de e-mail;</w:t>
      </w:r>
    </w:p>
    <w:p>
      <w:pPr>
        <w:pStyle w:val="Body A"/>
        <w:numPr>
          <w:ilvl w:val="0"/>
          <w:numId w:val="2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Data de Nascimento;</w:t>
      </w:r>
    </w:p>
    <w:p>
      <w:pPr>
        <w:pStyle w:val="Body A"/>
        <w:tabs>
          <w:tab w:val="left" w:pos="1134"/>
        </w:tabs>
        <w:spacing w:before="100" w:after="100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</w:p>
    <w:p>
      <w:pPr>
        <w:pStyle w:val="Body A"/>
        <w:spacing w:before="100" w:after="100" w:line="276" w:lineRule="auto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 coleta dos dados ser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realizada por meio do GoogleForms. Sendo que, esse formul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it-IT"/>
        </w:rPr>
        <w:t>rio ir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redirecionar os dados e as informa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es diretamente ao servidor da 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da-DK"/>
        </w:rPr>
        <w:t xml:space="preserve">CONTROLADORA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 essa realizar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es-ES_tradnl"/>
        </w:rPr>
        <w:t>a separa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das informa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e colocar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na ficha de cada participante da viagem as informa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importantes, como alergias e contato de emerg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ê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ncia, sempre visando a seguran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 dos participantes.</w:t>
      </w:r>
    </w:p>
    <w:p>
      <w:pPr>
        <w:pStyle w:val="Body A"/>
        <w:spacing w:before="100" w:after="100" w:line="276" w:lineRule="auto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Al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m dos dados pessoais do passageiro principal e de seu acompanhante, no formul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rio do GoogleForms, a Controladora ir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realizar diversas perguntas, como intoler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â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ncia alimentar, utiliza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 medicamentos controlados, exist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ê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ncia de p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â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nico para voar ou andar de navios e outras informa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complementares para que possamos conhecer os passageiros.</w:t>
      </w:r>
    </w:p>
    <w:p>
      <w:pPr>
        <w:pStyle w:val="Body A"/>
        <w:spacing w:before="100" w:after="100" w:line="276" w:lineRule="auto"/>
        <w:jc w:val="both"/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it-IT"/>
        </w:rPr>
        <w:t>Defini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es Legais</w:t>
      </w:r>
    </w:p>
    <w:p>
      <w:pPr>
        <w:pStyle w:val="Body A"/>
        <w:spacing w:before="100" w:after="100" w:line="276" w:lineRule="auto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Para fins desta pol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tica e em conson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â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ncia com o disposto na Lei Geral de Prote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 Dados (Lei 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º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13.709, de 14 de agosto de 2018), considerar-se-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: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BANCO DE DADOS: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 conjunto estruturado de dados pessoais, estabelecido em um ou em v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rios locais, em suporte eletr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ô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nico ou f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sico;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TITULAR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: pessoa natural a quem se referem os dados pessoais que 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objeto de tratamento;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CONTROLADORA(S):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 pessoa natural ou jur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dica, de direito p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ú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blico ou privado, a quem competem as decis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referentes ao tratamento de dados pessoais;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OPERADOR: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 pessoa natural ou jur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dica, de direito p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ú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blico ou privado, que realiza o tratamento de dados pessoais em nome do controlador;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DADO PESSOAL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: informa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relacionada a pessoa natural identificada ou identific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vel;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DADO ANONIMIZADO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: dado relativo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à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titular que 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possa ser identificado, considerando a utiliza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 meios t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cnicos razo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veis e dispon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veis na ocasi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 seu tratamento;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TRATAMENTO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: toda opera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realizada com dados pessoais, como as que se referem a coleta, produ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o, recep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o, classifica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o, utiliza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o, acesso, reprodu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o, transmiss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o, distribui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o, processamento, arquivamento, armazenamento, elimina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o, avalia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ou controle da informa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o, modifica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o, comunica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o, transfer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ê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ncia, difus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ou extra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o;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ANONIMIZA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O: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 utiliza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 meios t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cnicos razo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veis e dispon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veis no momento do tratamento, por meio dos quais um dado perde a possibilidade de associa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o, direta ou indireta, a um indiv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duo;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CONSENTIMENTO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: manifesta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livre, informada e inequ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voca pela qual o titular concorda com o tratamento de seus dados pessoais para uma finalidade determinada;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FINALIDADE: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 realiza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do tratamento para prop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ó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sitos leg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timos, espec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ficos, expl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citos e informados ao titular, sem possibilidade de tratamento posterior de forma incompat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vel com essas finalidades;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BLOQUEIO: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 suspens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tempor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ria de qualquer opera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 tratamento, mediante guarda do dado pessoal ou do banco de dados;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ELIMINA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O: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 exclus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 dado ou de conjunto de dados armazenados em banco de dados, independentemente do procedimento empregado;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b w:val="1"/>
          <w:bCs w:val="1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 xml:space="preserve"> AUTORIDADE NACIONAL</w:t>
      </w:r>
      <w:r>
        <w:rPr>
          <w:rFonts w:ascii="Montserrat" w:cs="Montserrat" w:hAnsi="Montserrat" w:eastAsia="Montserrat"/>
          <w:b w:val="0"/>
          <w:bCs w:val="0"/>
          <w:sz w:val="20"/>
          <w:szCs w:val="20"/>
          <w:shd w:val="clear" w:color="auto" w:fill="ffffff"/>
          <w:rtl w:val="0"/>
          <w:lang w:val="pt-PT"/>
        </w:rPr>
        <w:t xml:space="preserve">: </w:t>
      </w:r>
      <w:r>
        <w:rPr>
          <w:rFonts w:ascii="Montserrat" w:cs="Montserrat" w:hAnsi="Montserrat" w:eastAsia="Montserrat"/>
          <w:b w:val="0"/>
          <w:bCs w:val="0"/>
          <w:sz w:val="20"/>
          <w:szCs w:val="20"/>
          <w:shd w:val="clear" w:color="auto" w:fill="ffffff"/>
          <w:rtl w:val="0"/>
          <w:lang w:val="pt-PT"/>
        </w:rPr>
        <w:t>ó</w:t>
      </w:r>
      <w:r>
        <w:rPr>
          <w:rFonts w:ascii="Montserrat" w:cs="Montserrat" w:hAnsi="Montserrat" w:eastAsia="Montserrat"/>
          <w:b w:val="0"/>
          <w:bCs w:val="0"/>
          <w:sz w:val="20"/>
          <w:szCs w:val="20"/>
          <w:shd w:val="clear" w:color="auto" w:fill="ffffff"/>
          <w:rtl w:val="0"/>
          <w:lang w:val="pt-PT"/>
        </w:rPr>
        <w:t>rg</w:t>
      </w:r>
      <w:r>
        <w:rPr>
          <w:rFonts w:ascii="Montserrat" w:cs="Montserrat" w:hAnsi="Montserrat" w:eastAsia="Montserrat"/>
          <w:b w:val="0"/>
          <w:bCs w:val="0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b w:val="0"/>
          <w:bCs w:val="0"/>
          <w:sz w:val="20"/>
          <w:szCs w:val="20"/>
          <w:shd w:val="clear" w:color="auto" w:fill="ffffff"/>
          <w:rtl w:val="0"/>
          <w:lang w:val="pt-PT"/>
        </w:rPr>
        <w:t>o da administra</w:t>
      </w:r>
      <w:r>
        <w:rPr>
          <w:rFonts w:ascii="Montserrat" w:cs="Montserrat" w:hAnsi="Montserrat" w:eastAsia="Montserrat"/>
          <w:b w:val="0"/>
          <w:bCs w:val="0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b w:val="0"/>
          <w:bCs w:val="0"/>
          <w:sz w:val="20"/>
          <w:szCs w:val="20"/>
          <w:shd w:val="clear" w:color="auto" w:fill="ffffff"/>
          <w:rtl w:val="0"/>
          <w:lang w:val="pt-PT"/>
        </w:rPr>
        <w:t>o p</w:t>
      </w:r>
      <w:r>
        <w:rPr>
          <w:rFonts w:ascii="Montserrat" w:cs="Montserrat" w:hAnsi="Montserrat" w:eastAsia="Montserrat"/>
          <w:b w:val="0"/>
          <w:bCs w:val="0"/>
          <w:sz w:val="20"/>
          <w:szCs w:val="20"/>
          <w:shd w:val="clear" w:color="auto" w:fill="ffffff"/>
          <w:rtl w:val="0"/>
          <w:lang w:val="pt-PT"/>
        </w:rPr>
        <w:t>ú</w:t>
      </w:r>
      <w:r>
        <w:rPr>
          <w:rFonts w:ascii="Montserrat" w:cs="Montserrat" w:hAnsi="Montserrat" w:eastAsia="Montserrat"/>
          <w:b w:val="0"/>
          <w:bCs w:val="0"/>
          <w:sz w:val="20"/>
          <w:szCs w:val="20"/>
          <w:shd w:val="clear" w:color="auto" w:fill="ffffff"/>
          <w:rtl w:val="0"/>
          <w:lang w:val="pt-PT"/>
        </w:rPr>
        <w:t>blica indireta respons</w:t>
      </w:r>
      <w:r>
        <w:rPr>
          <w:rFonts w:ascii="Montserrat" w:cs="Montserrat" w:hAnsi="Montserrat" w:eastAsia="Montserrat"/>
          <w:b w:val="0"/>
          <w:bCs w:val="0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b w:val="0"/>
          <w:bCs w:val="0"/>
          <w:sz w:val="20"/>
          <w:szCs w:val="20"/>
          <w:shd w:val="clear" w:color="auto" w:fill="ffffff"/>
          <w:rtl w:val="0"/>
          <w:lang w:val="pt-PT"/>
        </w:rPr>
        <w:t>vel por zelar, implementar e fiscalizar o cumprimento da Lei Geral de Prote</w:t>
      </w:r>
      <w:r>
        <w:rPr>
          <w:rFonts w:ascii="Montserrat" w:cs="Montserrat" w:hAnsi="Montserrat" w:eastAsia="Montserrat"/>
          <w:b w:val="0"/>
          <w:bCs w:val="0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b w:val="0"/>
          <w:bCs w:val="0"/>
          <w:sz w:val="20"/>
          <w:szCs w:val="20"/>
          <w:shd w:val="clear" w:color="auto" w:fill="ffffff"/>
          <w:rtl w:val="0"/>
          <w:lang w:val="pt-PT"/>
        </w:rPr>
        <w:t>o de Dados (Lei n</w:t>
      </w:r>
      <w:r>
        <w:rPr>
          <w:rFonts w:ascii="Montserrat" w:cs="Montserrat" w:hAnsi="Montserrat" w:eastAsia="Montserrat"/>
          <w:b w:val="0"/>
          <w:bCs w:val="0"/>
          <w:sz w:val="20"/>
          <w:szCs w:val="20"/>
          <w:shd w:val="clear" w:color="auto" w:fill="ffffff"/>
          <w:rtl w:val="0"/>
          <w:lang w:val="pt-PT"/>
        </w:rPr>
        <w:t xml:space="preserve">º </w:t>
      </w:r>
      <w:r>
        <w:rPr>
          <w:rFonts w:ascii="Montserrat" w:cs="Montserrat" w:hAnsi="Montserrat" w:eastAsia="Montserrat"/>
          <w:b w:val="0"/>
          <w:bCs w:val="0"/>
          <w:sz w:val="20"/>
          <w:szCs w:val="20"/>
          <w:shd w:val="clear" w:color="auto" w:fill="ffffff"/>
          <w:rtl w:val="0"/>
          <w:lang w:val="pt-PT"/>
        </w:rPr>
        <w:t>13.709, de 14 de agosto de 2018).</w:t>
      </w:r>
    </w:p>
    <w:p>
      <w:pPr>
        <w:pStyle w:val="Body A"/>
        <w:spacing w:before="100" w:after="100" w:line="276" w:lineRule="auto"/>
        <w:jc w:val="both"/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Finalidades do Tratamento dos Dados</w:t>
      </w:r>
    </w:p>
    <w:p>
      <w:pPr>
        <w:pStyle w:val="Body A"/>
        <w:spacing w:before="100" w:after="100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tratamento dos Dados Pessoais listados neste termo tem as seguintes finalidades:</w:t>
      </w:r>
    </w:p>
    <w:p>
      <w:pPr>
        <w:pStyle w:val="Body A"/>
        <w:numPr>
          <w:ilvl w:val="0"/>
          <w:numId w:val="6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it-I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it-IT"/>
        </w:rPr>
        <w:t>Identifica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dos titulares, permitindo o controle e contagem na viagem;</w:t>
      </w:r>
    </w:p>
    <w:p>
      <w:pPr>
        <w:pStyle w:val="Body A"/>
        <w:numPr>
          <w:ilvl w:val="0"/>
          <w:numId w:val="6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Possibilitar que a organizadora do evento entre em contato com o 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ú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mero de emerg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ê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ncia fornecido, em situa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inesperadas, visando assim a comunica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adequada com a pessoa indicada pelo inscrito no evento;</w:t>
      </w:r>
    </w:p>
    <w:p>
      <w:pPr>
        <w:pStyle w:val="Body A"/>
        <w:numPr>
          <w:ilvl w:val="0"/>
          <w:numId w:val="6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Conhece os passageiros, se 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gestantes ou 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o, se possuem restri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alimentares, alergias, p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â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nicos e demais informa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fr-FR"/>
        </w:rPr>
        <w:t>es de sa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ú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de necess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rias para que a viagem possa ocorrer sem incidentes;</w:t>
      </w:r>
    </w:p>
    <w:p>
      <w:pPr>
        <w:pStyle w:val="Body A"/>
        <w:numPr>
          <w:ilvl w:val="0"/>
          <w:numId w:val="6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Possibilitar a separa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e individualiza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es-ES_tradnl"/>
        </w:rPr>
        <w:t>o de espa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e/ou acomoda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adequadas aos participantes (Titulares) no local do evento;</w:t>
      </w:r>
    </w:p>
    <w:p>
      <w:pPr>
        <w:pStyle w:val="Body A"/>
        <w:numPr>
          <w:ilvl w:val="0"/>
          <w:numId w:val="6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Possibilitar a emiss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 passagens e demais tickets para eventos, passeios, palestras e demais eventos que ser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realizados durante a viagem;</w:t>
      </w:r>
    </w:p>
    <w:p>
      <w:pPr>
        <w:pStyle w:val="Body A"/>
        <w:spacing w:before="100" w:after="100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No grupo de dados tratados, o T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TULAR forneceu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à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CONTROLADORA, Dados Pessoais que 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considerados sens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veis pela lei, sendo eles os dados relativos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à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es-ES_tradnl"/>
        </w:rPr>
        <w:t>ficha m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it-IT"/>
        </w:rPr>
        <w:t>dica (sa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ú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de) do Titular e de seus convidados em rela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 xml:space="preserve">o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à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fr-FR"/>
        </w:rPr>
        <w:t>s restri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e/ou alegrias, 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gestantes, se possuem p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â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nico para viagens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reas ou de navios, al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m de outras informa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es. Nesse ponto espec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fico, por ser uma viagem se faz necess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rio o conhecimento pr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vio da exist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ê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ncia dessas restri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e/ou alergias, p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â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nicos e demais condi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fr-FR"/>
        </w:rPr>
        <w:t>es m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dicas, para que a Controladora possar tomar as preocupa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necess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rias, como por exemplo informar aos param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dicos as alergias em caso de acidentes.</w:t>
      </w:r>
    </w:p>
    <w:p>
      <w:pPr>
        <w:pStyle w:val="Body A"/>
        <w:spacing w:before="100" w:after="100"/>
        <w:jc w:val="both"/>
        <w:outlineLvl w:val="3"/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Compartilhamento de Dados</w:t>
      </w:r>
    </w:p>
    <w:p>
      <w:pPr>
        <w:pStyle w:val="Body A"/>
        <w:spacing w:before="100" w:after="100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As Controladoras tamb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m poder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compartilhar os Dados Pessoais coletados e tratados com terceiros nas seguintes situa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en-US"/>
        </w:rPr>
        <w:t>es:</w:t>
      </w:r>
    </w:p>
    <w:p>
      <w:pPr>
        <w:pStyle w:val="List Paragraph"/>
        <w:numPr>
          <w:ilvl w:val="0"/>
          <w:numId w:val="8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para os servi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os o armazenamento em nuvem, utilizando o servidor fornecidos pela Amazon (AWS);</w:t>
      </w:r>
    </w:p>
    <w:p>
      <w:pPr>
        <w:pStyle w:val="List Paragraph"/>
        <w:numPr>
          <w:ilvl w:val="0"/>
          <w:numId w:val="8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quando necess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rio para atendimento m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dico hospitalar, onde a Controladora compartilhar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 ficha m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dica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–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dados sens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veis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–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ao param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dico ou m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dico respons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vel, visando a integridade do titular;</w:t>
      </w:r>
    </w:p>
    <w:p>
      <w:pPr>
        <w:pStyle w:val="List Paragraph"/>
        <w:numPr>
          <w:ilvl w:val="0"/>
          <w:numId w:val="8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para a empresas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reas, de hotelaria e servi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os terrestres, para a emiss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das passagens e reservas necess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rias para a realiza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da viagem;</w:t>
      </w:r>
    </w:p>
    <w:p>
      <w:pPr>
        <w:pStyle w:val="List Paragraph"/>
        <w:numPr>
          <w:ilvl w:val="0"/>
          <w:numId w:val="8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para prote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o de interesses da Controladora e das outras empresas ligadas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à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mesma, em qualquer tipo de conflito, inclusive demandas judiciais;</w:t>
      </w:r>
    </w:p>
    <w:p>
      <w:pPr>
        <w:pStyle w:val="List Paragraph"/>
        <w:numPr>
          <w:ilvl w:val="0"/>
          <w:numId w:val="8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no caso de transa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e altera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societ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rias envolvendo a Controladora, hip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ó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teses em que a transfer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ê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ncia das informa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ser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necess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ria para a continuidade dos servi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os e entrega dos produtos; ou</w:t>
      </w:r>
    </w:p>
    <w:p>
      <w:pPr>
        <w:pStyle w:val="List Paragraph"/>
        <w:numPr>
          <w:ilvl w:val="0"/>
          <w:numId w:val="8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mediante ordem judicial ou pelo requerimento de autoridades administrativas que detenham compet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ê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ncia legal para sua requisi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o, neste caso nos termos do artigo 10,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§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3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°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do Marco Civil da Internet e tamb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m quando solicitado pela ANPD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–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Ag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ê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ncia Nacional de Prote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 Dados, conforme disp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em a lei 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°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13.709/2018 (LGPD).</w:t>
      </w:r>
    </w:p>
    <w:p>
      <w:pPr>
        <w:pStyle w:val="List Paragraph"/>
        <w:spacing w:before="100" w:after="100"/>
        <w:ind w:left="1134" w:firstLine="0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</w:p>
    <w:p>
      <w:pPr>
        <w:pStyle w:val="List Paragraph"/>
        <w:spacing w:before="100" w:after="100"/>
        <w:ind w:left="0" w:firstLine="0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m disso, as controladoras poder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realizar o uso compartilhado de Dados Pessoais com os entes p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ú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blicos, por solicita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destes, para projetos de interesses da controladora e/ou de interesse p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ú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blico, comprometendo-se a prestar aos Usu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rios (Titulares) todas as informa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cab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veis, sempre que tal uso compartilhado ocorrer, salvo em caso de segredo de justi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a, conforme mandamentos legais.</w:t>
      </w:r>
    </w:p>
    <w:p>
      <w:pPr>
        <w:pStyle w:val="Body A"/>
        <w:spacing w:before="100" w:after="100"/>
        <w:jc w:val="both"/>
        <w:outlineLvl w:val="3"/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Seguran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a dos Dados</w:t>
      </w:r>
    </w:p>
    <w:p>
      <w:pPr>
        <w:pStyle w:val="Body A"/>
        <w:spacing w:before="100" w:after="100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 Controladora responsabiliza-se pela manuten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 medidas de seguran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a, t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cnicas e administrativas aptas a proteger os Dados Pessoais de acessos 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autorizados e de situa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acidentais ou il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citas de destrui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o, perda, altera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it-IT"/>
        </w:rPr>
        <w:t>o, comunica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ou qualquer forma de tratamento inadequado ou il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it-IT"/>
        </w:rPr>
        <w:t>cito.</w:t>
      </w:r>
    </w:p>
    <w:p>
      <w:pPr>
        <w:pStyle w:val="Body A"/>
        <w:spacing w:before="100" w:after="100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Em rela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 xml:space="preserve">o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à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seguran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a t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cnica e administrativa, os agentes de tratamento de dados informam que em se tratando de seguran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a t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it-IT"/>
        </w:rPr>
        <w:t>cnica 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utilizados sistemas atualizados e de ponta para evitar acesso 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autorizado, al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m de manter constantemente a atualiza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 antiv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rus nos computadores, escolhendo somente fornecedores que possuem seguran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 comprovada e que seguem a Lei Geral de Prote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 Dados (LGPD), al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 xml:space="preserve">m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é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claro de cursos e palestrar aos colaboradores para ficarem atentos aos poss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veis acessos 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o autorizados. </w:t>
      </w:r>
    </w:p>
    <w:p>
      <w:pPr>
        <w:pStyle w:val="Body A"/>
        <w:spacing w:before="100" w:after="100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Em conformidade ao art. 48 da Lei 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º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13.709, a Controladora comunicar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ao Titular e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à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Autoridade Nacional de Prote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 Dados (ANPD) a ocorr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ê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ncia de incidente de seguran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 que possa acarretar risco ou dano relevante ao Titular.</w:t>
      </w:r>
    </w:p>
    <w:p>
      <w:pPr>
        <w:pStyle w:val="Body A"/>
        <w:spacing w:before="100" w:after="100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Al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m disso, todos os dados fornecidos ter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o tratamento criptografado de ponta a ponta, e somente ser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divulgados e compartilhados, em acordo com as autoriza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es, expressamente, fornecidas nesse termo.</w:t>
      </w:r>
    </w:p>
    <w:p>
      <w:pPr>
        <w:pStyle w:val="Body A"/>
        <w:spacing w:before="100" w:after="100"/>
        <w:jc w:val="both"/>
        <w:outlineLvl w:val="3"/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</w:rPr>
        <w:t>T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rmino do Tratamento dos Dados</w:t>
      </w:r>
    </w:p>
    <w:p>
      <w:pPr>
        <w:pStyle w:val="Body A"/>
        <w:spacing w:before="100" w:after="240" w:line="276" w:lineRule="auto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 Controladora poder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manter e tratar os Dados Pessoais do Titular durante todo o per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odo em que os mesmos forem pertinentes ao alcance das finalidades listadas neste termo, principalmente enquanto durar a viagem 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EVENTO DE LAN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AMENTO SONRIDOR 2025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en-US"/>
        </w:rPr>
        <w:t>, inclusive ap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ó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s a finaliza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da mesma, caso necess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rio e em conformidade aos interesses da empresa, como por exemplo a realiza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 relat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ó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rios e demais documentos ao final da viagem, sendo que, ap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ó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s o prazo de 02 (dois) meses do t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rmino da viagem, esses dados 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exclu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dos de maneira permanente.</w:t>
      </w:r>
    </w:p>
    <w:p>
      <w:pPr>
        <w:pStyle w:val="Body A"/>
        <w:spacing w:before="100" w:after="100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Dados pessoais anonimizados, sem possibilidade de associa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ao indiv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duo, poder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ser mantidos por per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odo indefinido, para fins de pesquisa, conforme autoriza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legal.</w:t>
      </w:r>
    </w:p>
    <w:p>
      <w:pPr>
        <w:pStyle w:val="Body A"/>
        <w:spacing w:before="100" w:after="100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Titular poder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solicitar via e-mail (contato@agenciafuego.com) ou correspond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ê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es-ES_tradnl"/>
        </w:rPr>
        <w:t xml:space="preserve">ncia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à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Controladora, a qualquer momento, que sejam eliminados os Dados Pessoais 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anonimizados do Titular. O Titular fica ciente de que poder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ser invi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vel a Controladora continuar o fornecimento de produtos ou servi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os ao Titular a partir da elimina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dos Dados Pessoais.</w:t>
      </w:r>
    </w:p>
    <w:p>
      <w:pPr>
        <w:pStyle w:val="Body A"/>
        <w:spacing w:before="100" w:after="100"/>
        <w:jc w:val="both"/>
        <w:outlineLvl w:val="3"/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Direitos do Titular</w:t>
      </w:r>
    </w:p>
    <w:p>
      <w:pPr>
        <w:pStyle w:val="Body A"/>
        <w:spacing w:before="100" w:after="100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Titular pode, em rela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aos dados tratados pela Controladora, a qualquer momento e mediante requisi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atrav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s do canal oficial (contato@agenciafuego.com), exercer os seguintes direitos: </w:t>
      </w:r>
    </w:p>
    <w:p>
      <w:pPr>
        <w:pStyle w:val="List Paragraph"/>
        <w:numPr>
          <w:ilvl w:val="0"/>
          <w:numId w:val="10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confirma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da exist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ê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ncia de tratamento; </w:t>
      </w:r>
    </w:p>
    <w:p>
      <w:pPr>
        <w:pStyle w:val="List Paragraph"/>
        <w:numPr>
          <w:ilvl w:val="0"/>
          <w:numId w:val="10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acesso aos dados; </w:t>
      </w:r>
    </w:p>
    <w:p>
      <w:pPr>
        <w:pStyle w:val="List Paragraph"/>
        <w:numPr>
          <w:ilvl w:val="0"/>
          <w:numId w:val="10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corre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o de dados incompletos, inexatos ou desatualizados; </w:t>
      </w:r>
    </w:p>
    <w:p>
      <w:pPr>
        <w:pStyle w:val="List Paragraph"/>
        <w:numPr>
          <w:ilvl w:val="0"/>
          <w:numId w:val="10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anonimiza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o, bloqueio ou elimina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 dados desnecess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rios, excessivos ou tratados em desconformidade com o disposto na Lei 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º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13.709; </w:t>
      </w:r>
    </w:p>
    <w:p>
      <w:pPr>
        <w:pStyle w:val="List Paragraph"/>
        <w:numPr>
          <w:ilvl w:val="0"/>
          <w:numId w:val="10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portabilidade dos dados a outro fornecedor de servi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ou produto, mediante requisi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expressa e observados os segredos comercial e industrial, de acordo com a regulamenta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o do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ó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rg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o controlador; </w:t>
      </w:r>
    </w:p>
    <w:p>
      <w:pPr>
        <w:pStyle w:val="List Paragraph"/>
        <w:numPr>
          <w:ilvl w:val="0"/>
          <w:numId w:val="10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elimina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dos dados pessoais tratados com o consentimento do titular, exceto nas hip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ó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teses previstas no art. 16 da Lei 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º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13.709; </w:t>
      </w:r>
    </w:p>
    <w:p>
      <w:pPr>
        <w:pStyle w:val="List Paragraph"/>
        <w:numPr>
          <w:ilvl w:val="0"/>
          <w:numId w:val="10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informa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das entidades p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ú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blicas e privadas com as quais o controlador realizou uso compartilhado de dados; </w:t>
      </w:r>
    </w:p>
    <w:p>
      <w:pPr>
        <w:pStyle w:val="List Paragraph"/>
        <w:numPr>
          <w:ilvl w:val="0"/>
          <w:numId w:val="10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informa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sobre a possibilidade de 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fornecer consentimento e sobre as consequ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ê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ncias da negativa; </w:t>
      </w:r>
    </w:p>
    <w:p>
      <w:pPr>
        <w:pStyle w:val="List Paragraph"/>
        <w:numPr>
          <w:ilvl w:val="0"/>
          <w:numId w:val="10"/>
        </w:numPr>
        <w:bidi w:val="0"/>
        <w:spacing w:before="100" w:after="100"/>
        <w:ind w:right="0"/>
        <w:jc w:val="both"/>
        <w:rPr>
          <w:rFonts w:ascii="Montserrat" w:cs="Montserrat" w:hAnsi="Montserrat" w:eastAsia="Montserrat"/>
          <w:sz w:val="20"/>
          <w:szCs w:val="20"/>
          <w:rtl w:val="0"/>
          <w:lang w:val="pt-PT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revoga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o do consentimento, nos termos do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§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5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º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do art. 8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º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da Lei 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º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13.709.</w:t>
      </w:r>
    </w:p>
    <w:p>
      <w:pPr>
        <w:pStyle w:val="Body A"/>
        <w:spacing w:before="100" w:after="100"/>
        <w:jc w:val="both"/>
        <w:outlineLvl w:val="3"/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it-IT"/>
        </w:rPr>
        <w:t>Condi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es Gerais</w:t>
      </w:r>
    </w:p>
    <w:p>
      <w:pPr>
        <w:pStyle w:val="Body A"/>
        <w:tabs>
          <w:tab w:val="left" w:pos="567"/>
        </w:tabs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</w:rPr>
        <w:t>Toler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â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ncia.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 Eventuais omiss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ou meras toler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â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ncias das partes no exigir o estrito e pleno cumprimento desta Pol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tica e/ou de prerrogativas decorrentes dele ou da lei, 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constituir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o nova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ou ren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ú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ncia, nem afetar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o exerc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cio de quaisquer direitos aqui previstos, que poder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ser plena e integralmente exercidos, a qualquer tempo.</w:t>
      </w:r>
    </w:p>
    <w:p>
      <w:pPr>
        <w:pStyle w:val="Body A"/>
        <w:tabs>
          <w:tab w:val="left" w:pos="567"/>
        </w:tabs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</w:p>
    <w:p>
      <w:pPr>
        <w:pStyle w:val="Body A"/>
        <w:tabs>
          <w:tab w:val="left" w:pos="567"/>
        </w:tabs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es-ES_tradnl"/>
        </w:rPr>
        <w:t>Independ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ê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ncia das cl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</w:rPr>
        <w:t>usulas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. Caso se perceba que uma disposi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 xml:space="preserve">o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é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nula, as disposi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restantes desta Pol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tica de Privacidade permanecer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em pleno vigor e um termo v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lido substituir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termo nulo, refletindo nossa inten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o, tanto quanto poss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vel.</w:t>
      </w:r>
    </w:p>
    <w:p>
      <w:pPr>
        <w:pStyle w:val="Body A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Lei aplic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vel.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 Esta Pol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it-IT"/>
        </w:rPr>
        <w:t xml:space="preserve">tica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é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regida pela lei brasileira, sendo esta integralmente aplic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vel a quaisquer disputas que possam surgir sobre a interpreta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ou execu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desta Pol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tica de Privacidade, assim como qualquer outra disputa que envolva direta ou indiretamente o uso da Plataforma pelos usu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rios (Titulares).</w:t>
      </w:r>
    </w:p>
    <w:p>
      <w:pPr>
        <w:pStyle w:val="Normal (Web)"/>
        <w:spacing w:after="0" w:line="276" w:lineRule="auto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Elei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Montserrat" w:cs="Montserrat" w:hAnsi="Montserrat" w:eastAsia="Montserrat"/>
          <w:b w:val="1"/>
          <w:bCs w:val="1"/>
          <w:sz w:val="20"/>
          <w:szCs w:val="20"/>
          <w:shd w:val="clear" w:color="auto" w:fill="ffffff"/>
          <w:rtl w:val="0"/>
          <w:lang w:val="pt-PT"/>
        </w:rPr>
        <w:t>o de foro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. Fica eleito o Foro da Comarca Central de 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o Paulo - SP para dirimir quaisquer d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ú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vidas, quest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õ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es ou lit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gios decorrentes desta Pol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tica de Privacidade, renunciando as partes a qualquer outro, por mais privilegiado que seja.</w:t>
      </w:r>
    </w:p>
    <w:p>
      <w:pPr>
        <w:pStyle w:val="Body A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Por fim, o participante (Titular) reconhece ser o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ú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nico respons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vel pela veracidade, exatid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o e autenticidade dos dados fornecidos, inclusive dos riscos inerentes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à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viagem, isentando a FUEGO de qualquer responsabilidade nesse sentido.</w:t>
      </w:r>
    </w:p>
    <w:p>
      <w:pPr>
        <w:pStyle w:val="Body A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</w:p>
    <w:p>
      <w:pPr>
        <w:pStyle w:val="Body A"/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Atualizado em 1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8 (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dezoito) de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>Fevereiro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pt-PT"/>
        </w:rPr>
        <w:t xml:space="preserve"> de 2025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440" w:right="1077" w:bottom="1133" w:left="1077" w:header="708" w:footer="566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Montserra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tabs>
        <w:tab w:val="center" w:pos="4252"/>
        <w:tab w:val="right" w:pos="8504"/>
      </w:tabs>
    </w:pPr>
    <w:r>
      <w:drawing xmlns:a="http://schemas.openxmlformats.org/drawingml/2006/main">
        <wp:inline distT="0" distB="0" distL="0" distR="0">
          <wp:extent cx="6188401" cy="749300"/>
          <wp:effectExtent l="0" t="0" r="0" b="0"/>
          <wp:docPr id="1073741827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401" cy="749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tabs>
        <w:tab w:val="center" w:pos="4252"/>
        <w:tab w:val="right" w:pos="8504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5514690</wp:posOffset>
          </wp:positionH>
          <wp:positionV relativeFrom="page">
            <wp:posOffset>243206</wp:posOffset>
          </wp:positionV>
          <wp:extent cx="1320018" cy="476885"/>
          <wp:effectExtent l="0" t="0" r="0" b="0"/>
          <wp:wrapNone/>
          <wp:docPr id="1073741826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g" descr="image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018" cy="476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134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54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74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3294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4014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734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454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6174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94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lowerLetter"/>
      <w:suff w:val="tab"/>
      <w:lvlText w:val="%1)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7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9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1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3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7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9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1134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54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74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3294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4014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734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454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6174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94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lowerLetter"/>
      <w:suff w:val="tab"/>
      <w:lvlText w:val="%1.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7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9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1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3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7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9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upperRoman"/>
      <w:suff w:val="tab"/>
      <w:lvlText w:val="%1."/>
      <w:lvlJc w:val="left"/>
      <w:pPr>
        <w:ind w:left="1134" w:hanging="3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7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9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1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3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7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9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